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Vie littéraire – Besoins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Liste des équipements pour la présentation du spectacle 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SON : 2 SM58 (pas de pieds de micro) et un fil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vertAlign w:val="baseline"/>
          <w:rtl w:val="0"/>
        </w:rPr>
        <w:t xml:space="preserve">ack 1/8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ÉCLAIRAGE : 2 leko + 1 fresnel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 chaises droites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 des gradins sont disposés dans la salle, il faut installer des praticables pour surélever la scène.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Rhizome apporte une petite table pour la seconde partie (discussion avec le public).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À NOTER :</w:t>
      </w:r>
      <w:r w:rsidDel="00000000" w:rsidR="00000000" w:rsidRPr="00000000">
        <w:rPr>
          <w:vertAlign w:val="baseline"/>
          <w:rtl w:val="0"/>
        </w:rPr>
        <w:t xml:space="preserve"> une seconde partie est prévue et consiste en un échange animé par Simon Dumas entre le public et l’auteur.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Horaire d’installation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Arrivée la journée-m</w:t>
      </w:r>
      <w:r w:rsidDel="00000000" w:rsidR="00000000" w:rsidRPr="00000000">
        <w:rPr>
          <w:rtl w:val="0"/>
        </w:rPr>
        <w:t xml:space="preserve">ême</w:t>
      </w:r>
      <w:r w:rsidDel="00000000" w:rsidR="00000000" w:rsidRPr="00000000">
        <w:rPr>
          <w:vertAlign w:val="baseline"/>
          <w:rtl w:val="0"/>
        </w:rPr>
        <w:t xml:space="preserve"> du spectacle, vers 13h30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Installation jusqu’à 16h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Coin tranquille (loge) pour Mathieu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Besoin d’être seuls dans la salle 1 heure avant le spectacle pour la concentration.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fr-CA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Lienhypertexte">
    <w:name w:val="Lien hypertexte"/>
    <w:basedOn w:val="Policepardéfaut"/>
    <w:next w:val="Lienhypertext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4PG2TmkIaozACrnRnQ/v3eLROA==">AMUW2mX+XLLbDgMQFYZSV5uOfjkS4I+0rik9OUWsGVKpmw1yjYwW8aYgYtNaes9LNj2BbT42nip9s8S1ONVtPLyMZCZb/xDdbr0x0SO1bdpOHSYqDVOqrXg=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2017-08-17T16:30:00Z</dcterms:created>
  <dc:creator>Yves Doyon</dc:creator>
</cp:coreProperties>
</file>